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40EC" w:rsidTr="00DC637F">
        <w:tc>
          <w:tcPr>
            <w:tcW w:w="4785" w:type="dxa"/>
            <w:vAlign w:val="bottom"/>
          </w:tcPr>
          <w:p w:rsidR="009340EC" w:rsidRDefault="009340EC" w:rsidP="00861A5E">
            <w:pPr>
              <w:tabs>
                <w:tab w:val="left" w:pos="5628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528577F4" wp14:editId="6557BC8E">
                  <wp:extent cx="2369820" cy="678180"/>
                  <wp:effectExtent l="0" t="0" r="0" b="762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49" t="26382" r="12273" b="2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0EC" w:rsidRDefault="009340EC" w:rsidP="00861A5E">
            <w:pPr>
              <w:tabs>
                <w:tab w:val="left" w:pos="5628"/>
              </w:tabs>
            </w:pPr>
          </w:p>
        </w:tc>
        <w:tc>
          <w:tcPr>
            <w:tcW w:w="4786" w:type="dxa"/>
          </w:tcPr>
          <w:p w:rsidR="009340EC" w:rsidRPr="00B94F76" w:rsidRDefault="009340EC" w:rsidP="00861A5E">
            <w:pPr>
              <w:tabs>
                <w:tab w:val="left" w:pos="5628"/>
              </w:tabs>
              <w:jc w:val="right"/>
              <w:rPr>
                <w:rFonts w:ascii="Times New Roman" w:hAnsi="Times New Roman"/>
              </w:rPr>
            </w:pPr>
            <w:r w:rsidRPr="00B94F76">
              <w:rPr>
                <w:rFonts w:ascii="Times New Roman" w:hAnsi="Times New Roman"/>
              </w:rPr>
              <w:t>Общество с ограниченной ответственностью «А</w:t>
            </w:r>
            <w:r>
              <w:rPr>
                <w:rFonts w:ascii="Times New Roman" w:hAnsi="Times New Roman"/>
              </w:rPr>
              <w:t>ВТОДЖОЙ</w:t>
            </w:r>
            <w:r w:rsidRPr="00B94F76">
              <w:rPr>
                <w:rFonts w:ascii="Times New Roman" w:hAnsi="Times New Roman"/>
              </w:rPr>
              <w:t>»</w:t>
            </w:r>
          </w:p>
          <w:p w:rsidR="009340EC" w:rsidRDefault="009340EC" w:rsidP="00861A5E">
            <w:pPr>
              <w:tabs>
                <w:tab w:val="left" w:pos="5628"/>
              </w:tabs>
              <w:jc w:val="right"/>
              <w:rPr>
                <w:rFonts w:ascii="Times New Roman" w:hAnsi="Times New Roman"/>
                <w:lang w:eastAsia="ru-RU"/>
              </w:rPr>
            </w:pPr>
            <w:r w:rsidRPr="00B94F76">
              <w:rPr>
                <w:rFonts w:ascii="Times New Roman" w:hAnsi="Times New Roman"/>
                <w:lang w:eastAsia="ru-RU"/>
              </w:rPr>
              <w:t xml:space="preserve">420036, Республика Татарстан, г. Казань, </w:t>
            </w:r>
          </w:p>
          <w:p w:rsidR="009340EC" w:rsidRPr="00B94F76" w:rsidRDefault="009340EC" w:rsidP="00861A5E">
            <w:pPr>
              <w:tabs>
                <w:tab w:val="left" w:pos="5628"/>
              </w:tabs>
              <w:jc w:val="right"/>
              <w:rPr>
                <w:rFonts w:ascii="Times New Roman" w:hAnsi="Times New Roman"/>
                <w:lang w:eastAsia="ru-RU"/>
              </w:rPr>
            </w:pPr>
            <w:r w:rsidRPr="00B94F76">
              <w:rPr>
                <w:rFonts w:ascii="Times New Roman" w:hAnsi="Times New Roman"/>
                <w:lang w:eastAsia="ru-RU"/>
              </w:rPr>
              <w:t>ул.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94F76">
              <w:rPr>
                <w:rFonts w:ascii="Times New Roman" w:hAnsi="Times New Roman"/>
                <w:lang w:eastAsia="ru-RU"/>
              </w:rPr>
              <w:t>Тэцевская,5, пом.2</w:t>
            </w:r>
          </w:p>
          <w:p w:rsidR="009340EC" w:rsidRPr="00B94F76" w:rsidRDefault="009340EC" w:rsidP="00861A5E">
            <w:pPr>
              <w:tabs>
                <w:tab w:val="left" w:pos="5628"/>
              </w:tabs>
              <w:jc w:val="right"/>
              <w:rPr>
                <w:rFonts w:ascii="Times New Roman" w:hAnsi="Times New Roman"/>
                <w:lang w:eastAsia="ru-RU"/>
              </w:rPr>
            </w:pPr>
            <w:r w:rsidRPr="00B94F76">
              <w:rPr>
                <w:rFonts w:ascii="Times New Roman" w:hAnsi="Times New Roman"/>
                <w:lang w:eastAsia="ru-RU"/>
              </w:rPr>
              <w:t>ИНН 1658178193 КПП 166101001</w:t>
            </w:r>
          </w:p>
          <w:p w:rsidR="009340EC" w:rsidRPr="00B94F76" w:rsidRDefault="009340EC" w:rsidP="00861A5E">
            <w:pPr>
              <w:tabs>
                <w:tab w:val="left" w:pos="5628"/>
              </w:tabs>
              <w:jc w:val="right"/>
              <w:rPr>
                <w:rFonts w:ascii="Times New Roman" w:hAnsi="Times New Roman"/>
                <w:lang w:eastAsia="ru-RU"/>
              </w:rPr>
            </w:pPr>
            <w:r w:rsidRPr="00B94F76">
              <w:rPr>
                <w:rFonts w:ascii="Times New Roman" w:hAnsi="Times New Roman"/>
                <w:lang w:eastAsia="ru-RU"/>
              </w:rPr>
              <w:t>ОГРН 1151690030128</w:t>
            </w:r>
          </w:p>
          <w:p w:rsidR="009340EC" w:rsidRDefault="009340EC" w:rsidP="00861A5E">
            <w:pPr>
              <w:tabs>
                <w:tab w:val="left" w:pos="5628"/>
              </w:tabs>
              <w:jc w:val="right"/>
            </w:pPr>
            <w:r w:rsidRPr="00B94F76">
              <w:rPr>
                <w:rFonts w:ascii="Times New Roman" w:hAnsi="Times New Roman"/>
                <w:lang w:val="en-US" w:eastAsia="ru-RU"/>
              </w:rPr>
              <w:t>hello</w:t>
            </w:r>
            <w:r w:rsidRPr="00B94F76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B94F76">
              <w:rPr>
                <w:rFonts w:ascii="Times New Roman" w:hAnsi="Times New Roman"/>
                <w:lang w:val="en-US" w:eastAsia="ru-RU"/>
              </w:rPr>
              <w:t>avtojoy</w:t>
            </w:r>
            <w:proofErr w:type="spellEnd"/>
            <w:r w:rsidRPr="00B94F76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94F76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</w:tr>
    </w:tbl>
    <w:p w:rsidR="009340EC" w:rsidRDefault="009340EC" w:rsidP="00081C9E">
      <w:pPr>
        <w:spacing w:after="0"/>
        <w:jc w:val="right"/>
        <w:rPr>
          <w:rFonts w:ascii="Times New Roman" w:hAnsi="Times New Roman" w:cs="Times New Roman"/>
          <w:b/>
        </w:rPr>
      </w:pPr>
    </w:p>
    <w:p w:rsidR="00081C9E" w:rsidRPr="00D85AB5" w:rsidRDefault="00081C9E" w:rsidP="00DC63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5AB5">
        <w:rPr>
          <w:rFonts w:ascii="Times New Roman" w:hAnsi="Times New Roman" w:cs="Times New Roman"/>
          <w:b/>
          <w:sz w:val="32"/>
          <w:szCs w:val="32"/>
          <w:u w:val="single"/>
        </w:rPr>
        <w:t>Прейскурант цен</w:t>
      </w:r>
    </w:p>
    <w:p w:rsidR="002B1CC6" w:rsidRDefault="00205CDF" w:rsidP="002B1CC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1CC6">
        <w:rPr>
          <w:rFonts w:ascii="Times New Roman" w:eastAsia="Times New Roman" w:hAnsi="Times New Roman" w:cs="Times New Roman"/>
          <w:b/>
          <w:lang w:eastAsia="ru-RU"/>
        </w:rPr>
        <w:t xml:space="preserve">СТОИМОСТЬ ЗА ПРОВЕДЕНИЕ ТЕХНИЧЕСКОГО ОСМОТРА </w:t>
      </w:r>
      <w:proofErr w:type="gramStart"/>
      <w:r w:rsidRPr="002B1CC6">
        <w:rPr>
          <w:rFonts w:ascii="Times New Roman" w:eastAsia="Times New Roman" w:hAnsi="Times New Roman" w:cs="Times New Roman"/>
          <w:b/>
          <w:lang w:eastAsia="ru-RU"/>
        </w:rPr>
        <w:t>ТРАНСПОРТНЫХ</w:t>
      </w:r>
      <w:bookmarkStart w:id="0" w:name="_GoBack"/>
      <w:bookmarkEnd w:id="0"/>
      <w:proofErr w:type="gramEnd"/>
    </w:p>
    <w:p w:rsidR="00205CDF" w:rsidRPr="002B1CC6" w:rsidRDefault="00205CDF" w:rsidP="002B1CC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1CC6">
        <w:rPr>
          <w:rFonts w:ascii="Times New Roman" w:eastAsia="Times New Roman" w:hAnsi="Times New Roman" w:cs="Times New Roman"/>
          <w:b/>
          <w:lang w:eastAsia="ru-RU"/>
        </w:rPr>
        <w:t>СРЕДСТВ</w:t>
      </w:r>
      <w:r w:rsidR="00B657F4" w:rsidRPr="002B1C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B1CC6">
        <w:rPr>
          <w:rFonts w:ascii="Times New Roman" w:eastAsia="Times New Roman" w:hAnsi="Times New Roman" w:cs="Times New Roman"/>
          <w:b/>
          <w:lang w:eastAsia="ru-RU"/>
        </w:rPr>
        <w:t>И РАЗМЕР РАСХОДОВ НА ОФОРМЛЕНИЕ ДУБЛИКАТА</w:t>
      </w:r>
    </w:p>
    <w:p w:rsidR="00205CDF" w:rsidRPr="002B1CC6" w:rsidRDefault="00205CDF" w:rsidP="002B1CC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1CC6">
        <w:rPr>
          <w:rFonts w:ascii="Times New Roman" w:eastAsia="Times New Roman" w:hAnsi="Times New Roman" w:cs="Times New Roman"/>
          <w:b/>
          <w:lang w:eastAsia="ru-RU"/>
        </w:rPr>
        <w:t>ДИАГНОСТИЧЕСКОЙ КАРТЫ</w:t>
      </w:r>
    </w:p>
    <w:tbl>
      <w:tblPr>
        <w:tblStyle w:val="a3"/>
        <w:tblpPr w:leftFromText="180" w:rightFromText="180" w:vertAnchor="text" w:horzAnchor="margin" w:tblpXSpec="center" w:tblpY="180"/>
        <w:tblW w:w="1066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6271"/>
        <w:gridCol w:w="1984"/>
      </w:tblGrid>
      <w:tr w:rsidR="002B1CC6" w:rsidRPr="002B1CC6" w:rsidTr="002B1CC6">
        <w:tc>
          <w:tcPr>
            <w:tcW w:w="851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транспортного средства</w:t>
            </w:r>
          </w:p>
        </w:tc>
        <w:tc>
          <w:tcPr>
            <w:tcW w:w="6271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транспортного средства</w:t>
            </w:r>
          </w:p>
        </w:tc>
        <w:tc>
          <w:tcPr>
            <w:tcW w:w="1984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платы за проведение технического осмотра транспортных средств, рублей (НДС не облагается)</w:t>
            </w:r>
          </w:p>
        </w:tc>
      </w:tr>
      <w:tr w:rsidR="002B1CC6" w:rsidRPr="002B1CC6" w:rsidTr="002B1CC6">
        <w:tc>
          <w:tcPr>
            <w:tcW w:w="851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M1</w:t>
            </w:r>
          </w:p>
        </w:tc>
        <w:tc>
          <w:tcPr>
            <w:tcW w:w="6271" w:type="dxa"/>
            <w:vAlign w:val="center"/>
          </w:tcPr>
          <w:p w:rsidR="002B1CC6" w:rsidRPr="002B1CC6" w:rsidRDefault="002B1CC6" w:rsidP="002B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легковые, в том числе транспортные средства, используемые для перевозки пассажиров и имеющие, помимо места водителя, не более 8 мест для сидения</w:t>
            </w:r>
          </w:p>
        </w:tc>
        <w:tc>
          <w:tcPr>
            <w:tcW w:w="1984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  <w:r w:rsidRPr="002B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2B1CC6" w:rsidRPr="002B1CC6" w:rsidTr="002B1CC6">
        <w:tc>
          <w:tcPr>
            <w:tcW w:w="851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M2</w:t>
            </w:r>
          </w:p>
        </w:tc>
        <w:tc>
          <w:tcPr>
            <w:tcW w:w="6271" w:type="dxa"/>
            <w:vAlign w:val="center"/>
          </w:tcPr>
          <w:p w:rsidR="002B1CC6" w:rsidRPr="002B1CC6" w:rsidRDefault="002B1CC6" w:rsidP="002B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Автобусы, троллейбусы, специализированные пассажирские 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</w:t>
            </w:r>
            <w:proofErr w:type="gramStart"/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  <w:proofErr w:type="gramEnd"/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не превышает 5 тонн</w:t>
            </w:r>
          </w:p>
        </w:tc>
        <w:tc>
          <w:tcPr>
            <w:tcW w:w="1984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  <w:r w:rsidRPr="002B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2B1CC6" w:rsidRPr="002B1CC6" w:rsidTr="002B1CC6">
        <w:tc>
          <w:tcPr>
            <w:tcW w:w="851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M3</w:t>
            </w:r>
          </w:p>
        </w:tc>
        <w:tc>
          <w:tcPr>
            <w:tcW w:w="6271" w:type="dxa"/>
            <w:vAlign w:val="center"/>
          </w:tcPr>
          <w:p w:rsidR="002B1CC6" w:rsidRPr="002B1CC6" w:rsidRDefault="002B1CC6" w:rsidP="002B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Автобусы, троллейбусы, специализированные пассажирские 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</w:t>
            </w:r>
            <w:proofErr w:type="gramStart"/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  <w:proofErr w:type="gramEnd"/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превышает 5 тонн</w:t>
            </w:r>
          </w:p>
        </w:tc>
        <w:tc>
          <w:tcPr>
            <w:tcW w:w="1984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740,0</w:t>
            </w:r>
            <w:r w:rsidRPr="002B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2B1CC6" w:rsidRPr="002B1CC6" w:rsidTr="002B1CC6">
        <w:tc>
          <w:tcPr>
            <w:tcW w:w="851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560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N1</w:t>
            </w:r>
          </w:p>
        </w:tc>
        <w:tc>
          <w:tcPr>
            <w:tcW w:w="6271" w:type="dxa"/>
            <w:vAlign w:val="center"/>
          </w:tcPr>
          <w:p w:rsidR="002B1CC6" w:rsidRPr="002B1CC6" w:rsidRDefault="002B1CC6" w:rsidP="002B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Грузовые автомобили и их шасси, имеющие технически допустимую максимальную массу не более 3,5 тонны</w:t>
            </w:r>
          </w:p>
        </w:tc>
        <w:tc>
          <w:tcPr>
            <w:tcW w:w="1984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  <w:r w:rsidRPr="002B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2B1CC6" w:rsidRPr="002B1CC6" w:rsidTr="002B1CC6">
        <w:tc>
          <w:tcPr>
            <w:tcW w:w="851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60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N2</w:t>
            </w:r>
          </w:p>
        </w:tc>
        <w:tc>
          <w:tcPr>
            <w:tcW w:w="6271" w:type="dxa"/>
            <w:vAlign w:val="center"/>
          </w:tcPr>
          <w:p w:rsidR="002B1CC6" w:rsidRPr="002B1CC6" w:rsidRDefault="002B1CC6" w:rsidP="002B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Грузовые автомобили и их шасси, имеющие технически допустимую максимальную массу свыше 3,5 тонны, но не более 12 тонн</w:t>
            </w:r>
          </w:p>
        </w:tc>
        <w:tc>
          <w:tcPr>
            <w:tcW w:w="1984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  <w:r w:rsidRPr="002B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2B1CC6" w:rsidRPr="002B1CC6" w:rsidTr="002B1CC6">
        <w:tc>
          <w:tcPr>
            <w:tcW w:w="851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60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N3</w:t>
            </w:r>
          </w:p>
        </w:tc>
        <w:tc>
          <w:tcPr>
            <w:tcW w:w="6271" w:type="dxa"/>
            <w:vAlign w:val="center"/>
          </w:tcPr>
          <w:p w:rsidR="002B1CC6" w:rsidRPr="002B1CC6" w:rsidRDefault="002B1CC6" w:rsidP="002B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Грузовые автомобили и их шасси, имеющие технически допустимую максимальную массу свыше 12 тонн</w:t>
            </w:r>
          </w:p>
        </w:tc>
        <w:tc>
          <w:tcPr>
            <w:tcW w:w="1984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</w:t>
            </w:r>
            <w:r w:rsidRPr="002B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2B1CC6" w:rsidRPr="002B1CC6" w:rsidTr="002B1CC6">
        <w:tc>
          <w:tcPr>
            <w:tcW w:w="851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</w:t>
            </w:r>
          </w:p>
        </w:tc>
        <w:tc>
          <w:tcPr>
            <w:tcW w:w="1560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O1, O2</w:t>
            </w:r>
          </w:p>
        </w:tc>
        <w:tc>
          <w:tcPr>
            <w:tcW w:w="6271" w:type="dxa"/>
            <w:vAlign w:val="center"/>
          </w:tcPr>
          <w:p w:rsidR="002B1CC6" w:rsidRPr="002B1CC6" w:rsidRDefault="002B1CC6" w:rsidP="002B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квадроциклам</w:t>
            </w:r>
            <w:proofErr w:type="spellEnd"/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технически допустимая максимальная </w:t>
            </w:r>
            <w:proofErr w:type="gramStart"/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  <w:proofErr w:type="gramEnd"/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не более 3,5 тонны</w:t>
            </w:r>
          </w:p>
        </w:tc>
        <w:tc>
          <w:tcPr>
            <w:tcW w:w="1984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  <w:r w:rsidRPr="002B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2B1CC6" w:rsidRPr="002B1CC6" w:rsidTr="002B1CC6">
        <w:tc>
          <w:tcPr>
            <w:tcW w:w="851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60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O3, O4</w:t>
            </w:r>
          </w:p>
        </w:tc>
        <w:tc>
          <w:tcPr>
            <w:tcW w:w="6271" w:type="dxa"/>
            <w:vAlign w:val="center"/>
          </w:tcPr>
          <w:p w:rsidR="002B1CC6" w:rsidRPr="002B1CC6" w:rsidRDefault="002B1CC6" w:rsidP="002B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Прицепы (полуприцепы), технически допустимая максимальная </w:t>
            </w:r>
            <w:proofErr w:type="spellStart"/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массакоторых</w:t>
            </w:r>
            <w:proofErr w:type="spellEnd"/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свыше 3,5 тонны</w:t>
            </w:r>
          </w:p>
        </w:tc>
        <w:tc>
          <w:tcPr>
            <w:tcW w:w="1984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  <w:r w:rsidRPr="002B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2B1CC6" w:rsidRPr="002B1CC6" w:rsidTr="002B1CC6">
        <w:tc>
          <w:tcPr>
            <w:tcW w:w="851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60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6271" w:type="dxa"/>
            <w:vAlign w:val="center"/>
          </w:tcPr>
          <w:p w:rsidR="002B1CC6" w:rsidRPr="002B1CC6" w:rsidRDefault="002B1CC6" w:rsidP="002B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  <w:r w:rsidRPr="002B1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2B1CC6" w:rsidRPr="002B1CC6" w:rsidTr="002B1CC6">
        <w:tc>
          <w:tcPr>
            <w:tcW w:w="851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831" w:type="dxa"/>
            <w:gridSpan w:val="2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расходов на оформление дубликата диагностической карты</w:t>
            </w:r>
          </w:p>
        </w:tc>
        <w:tc>
          <w:tcPr>
            <w:tcW w:w="1984" w:type="dxa"/>
            <w:vAlign w:val="center"/>
          </w:tcPr>
          <w:p w:rsidR="002B1CC6" w:rsidRPr="002B1CC6" w:rsidRDefault="002B1CC6" w:rsidP="002B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10 % от размера платы за проведение технического осмотра</w:t>
            </w:r>
          </w:p>
        </w:tc>
      </w:tr>
    </w:tbl>
    <w:p w:rsidR="00205CDF" w:rsidRPr="00FB4838" w:rsidRDefault="00205CDF" w:rsidP="00205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AB5" w:rsidRDefault="00D85AB5" w:rsidP="00D85AB5">
      <w:pPr>
        <w:keepNext/>
        <w:tabs>
          <w:tab w:val="left" w:pos="5850"/>
        </w:tabs>
        <w:spacing w:after="0" w:line="240" w:lineRule="auto"/>
        <w:ind w:left="-426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EC" w:rsidRDefault="009340EC" w:rsidP="00D85AB5">
      <w:pPr>
        <w:keepNext/>
        <w:tabs>
          <w:tab w:val="left" w:pos="5850"/>
        </w:tabs>
        <w:spacing w:after="0" w:line="240" w:lineRule="auto"/>
        <w:ind w:left="-426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EC">
        <w:rPr>
          <w:rFonts w:ascii="Times New Roman" w:eastAsia="Times New Roman" w:hAnsi="Times New Roman" w:cs="Times New Roman"/>
          <w:sz w:val="24"/>
          <w:szCs w:val="24"/>
          <w:lang w:eastAsia="ru-RU"/>
        </w:rPr>
        <w:t>*за исключение в период проведения акций направленных на увеличение объема продаж.</w:t>
      </w:r>
    </w:p>
    <w:sectPr w:rsidR="009340EC" w:rsidSect="00DC637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70" w:rsidRDefault="00CF6B70" w:rsidP="00D85AB5">
      <w:pPr>
        <w:spacing w:after="0" w:line="240" w:lineRule="auto"/>
      </w:pPr>
      <w:r>
        <w:separator/>
      </w:r>
    </w:p>
  </w:endnote>
  <w:endnote w:type="continuationSeparator" w:id="0">
    <w:p w:rsidR="00CF6B70" w:rsidRDefault="00CF6B70" w:rsidP="00D8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70" w:rsidRDefault="00CF6B70" w:rsidP="00D85AB5">
      <w:pPr>
        <w:spacing w:after="0" w:line="240" w:lineRule="auto"/>
      </w:pPr>
      <w:r>
        <w:separator/>
      </w:r>
    </w:p>
  </w:footnote>
  <w:footnote w:type="continuationSeparator" w:id="0">
    <w:p w:rsidR="00CF6B70" w:rsidRDefault="00CF6B70" w:rsidP="00D85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9E"/>
    <w:rsid w:val="0000229E"/>
    <w:rsid w:val="000267F6"/>
    <w:rsid w:val="00081C9E"/>
    <w:rsid w:val="00120E84"/>
    <w:rsid w:val="00144609"/>
    <w:rsid w:val="0018077D"/>
    <w:rsid w:val="001B055E"/>
    <w:rsid w:val="00205CDF"/>
    <w:rsid w:val="00295462"/>
    <w:rsid w:val="002B1CC6"/>
    <w:rsid w:val="00384B8C"/>
    <w:rsid w:val="003C1B68"/>
    <w:rsid w:val="003D2007"/>
    <w:rsid w:val="00474ED8"/>
    <w:rsid w:val="00481713"/>
    <w:rsid w:val="0051049D"/>
    <w:rsid w:val="00573680"/>
    <w:rsid w:val="005E4C6A"/>
    <w:rsid w:val="00602032"/>
    <w:rsid w:val="00611C29"/>
    <w:rsid w:val="006B29A8"/>
    <w:rsid w:val="00712881"/>
    <w:rsid w:val="00757A02"/>
    <w:rsid w:val="007C6511"/>
    <w:rsid w:val="008151BB"/>
    <w:rsid w:val="009340EC"/>
    <w:rsid w:val="00943817"/>
    <w:rsid w:val="0096654E"/>
    <w:rsid w:val="009F52EC"/>
    <w:rsid w:val="00A508B0"/>
    <w:rsid w:val="00B006F0"/>
    <w:rsid w:val="00B04619"/>
    <w:rsid w:val="00B657F4"/>
    <w:rsid w:val="00BE4D34"/>
    <w:rsid w:val="00CD253D"/>
    <w:rsid w:val="00CF6B70"/>
    <w:rsid w:val="00D7639D"/>
    <w:rsid w:val="00D85AB5"/>
    <w:rsid w:val="00DC637F"/>
    <w:rsid w:val="00EB2633"/>
    <w:rsid w:val="00F352C9"/>
    <w:rsid w:val="00FB251B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5AB5"/>
  </w:style>
  <w:style w:type="paragraph" w:styleId="a6">
    <w:name w:val="footer"/>
    <w:basedOn w:val="a"/>
    <w:link w:val="a7"/>
    <w:uiPriority w:val="99"/>
    <w:unhideWhenUsed/>
    <w:rsid w:val="00D8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5AB5"/>
  </w:style>
  <w:style w:type="paragraph" w:styleId="a8">
    <w:name w:val="Balloon Text"/>
    <w:basedOn w:val="a"/>
    <w:link w:val="a9"/>
    <w:uiPriority w:val="99"/>
    <w:semiHidden/>
    <w:unhideWhenUsed/>
    <w:rsid w:val="0014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5AB5"/>
  </w:style>
  <w:style w:type="paragraph" w:styleId="a6">
    <w:name w:val="footer"/>
    <w:basedOn w:val="a"/>
    <w:link w:val="a7"/>
    <w:uiPriority w:val="99"/>
    <w:unhideWhenUsed/>
    <w:rsid w:val="00D8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5AB5"/>
  </w:style>
  <w:style w:type="paragraph" w:styleId="a8">
    <w:name w:val="Balloon Text"/>
    <w:basedOn w:val="a"/>
    <w:link w:val="a9"/>
    <w:uiPriority w:val="99"/>
    <w:semiHidden/>
    <w:unhideWhenUsed/>
    <w:rsid w:val="0014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9</cp:revision>
  <cp:lastPrinted>2020-01-21T09:06:00Z</cp:lastPrinted>
  <dcterms:created xsi:type="dcterms:W3CDTF">2017-12-07T08:38:00Z</dcterms:created>
  <dcterms:modified xsi:type="dcterms:W3CDTF">2021-01-18T13:02:00Z</dcterms:modified>
</cp:coreProperties>
</file>